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F9008" w14:textId="77777777" w:rsidR="000421DD" w:rsidRPr="00381DAE" w:rsidRDefault="000421DD" w:rsidP="00381DAE"/>
    <w:p w14:paraId="4E1F9009" w14:textId="77777777" w:rsidR="00C93239" w:rsidRPr="006B4CF7" w:rsidRDefault="00C93239" w:rsidP="00C93239">
      <w:pPr>
        <w:rPr>
          <w:rFonts w:ascii="Century Gothic" w:hAnsi="Century Gothic"/>
          <w:b/>
          <w:sz w:val="28"/>
          <w:szCs w:val="28"/>
        </w:rPr>
      </w:pPr>
      <w:r w:rsidRPr="006B4CF7">
        <w:rPr>
          <w:rFonts w:ascii="Century Gothic" w:hAnsi="Century Gothic"/>
          <w:noProof/>
          <w:lang w:eastAsia="en-GB"/>
        </w:rPr>
        <w:drawing>
          <wp:inline distT="0" distB="0" distL="0" distR="0" wp14:anchorId="4E1F9056" wp14:editId="4E1F9057">
            <wp:extent cx="1177801" cy="1133475"/>
            <wp:effectExtent l="19050" t="0" r="3299" b="0"/>
            <wp:docPr id="3" name="Picture 3" descr="Tudor rose 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dor rose 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01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F24" w:rsidRPr="006B4CF7">
        <w:rPr>
          <w:rFonts w:ascii="Century Gothic" w:hAnsi="Century Gothic"/>
          <w:b/>
          <w:sz w:val="28"/>
          <w:szCs w:val="28"/>
        </w:rPr>
        <w:t xml:space="preserve">                 </w:t>
      </w:r>
    </w:p>
    <w:p w14:paraId="4E1F900A" w14:textId="77777777" w:rsidR="00C93239" w:rsidRPr="006B4CF7" w:rsidRDefault="00C93239" w:rsidP="00CF7F24">
      <w:pPr>
        <w:jc w:val="center"/>
        <w:rPr>
          <w:rFonts w:ascii="Century Gothic" w:hAnsi="Century Gothic"/>
          <w:b/>
          <w:sz w:val="28"/>
          <w:szCs w:val="28"/>
        </w:rPr>
      </w:pPr>
    </w:p>
    <w:p w14:paraId="4E1F900B" w14:textId="77777777" w:rsidR="00C93239" w:rsidRPr="006B4CF7" w:rsidRDefault="00C93239" w:rsidP="00CF7F24">
      <w:pPr>
        <w:jc w:val="center"/>
        <w:rPr>
          <w:rFonts w:ascii="Century Gothic" w:hAnsi="Century Gothic"/>
          <w:b/>
          <w:sz w:val="28"/>
          <w:szCs w:val="28"/>
        </w:rPr>
      </w:pPr>
    </w:p>
    <w:p w14:paraId="4E1F900C" w14:textId="77777777" w:rsidR="00CF7F24" w:rsidRPr="006B4CF7" w:rsidRDefault="00C93239" w:rsidP="00B03C31">
      <w:pPr>
        <w:jc w:val="right"/>
        <w:rPr>
          <w:rFonts w:ascii="Century Gothic" w:hAnsi="Century Gothic"/>
          <w:b/>
          <w:sz w:val="28"/>
          <w:szCs w:val="28"/>
        </w:rPr>
      </w:pPr>
      <w:r w:rsidRPr="006B4CF7">
        <w:rPr>
          <w:rFonts w:ascii="Century Gothic" w:hAnsi="Century Gothic"/>
          <w:b/>
          <w:sz w:val="28"/>
          <w:szCs w:val="28"/>
        </w:rPr>
        <w:t xml:space="preserve">                 </w:t>
      </w:r>
      <w:r w:rsidR="00CF7F24" w:rsidRPr="006B4CF7">
        <w:rPr>
          <w:rFonts w:ascii="Century Gothic" w:hAnsi="Century Gothic"/>
          <w:b/>
          <w:sz w:val="28"/>
          <w:szCs w:val="28"/>
        </w:rPr>
        <w:t>Redwood Drive</w:t>
      </w:r>
    </w:p>
    <w:p w14:paraId="4E1F900D" w14:textId="77777777" w:rsidR="00E2210C" w:rsidRPr="006B4CF7" w:rsidRDefault="00E2210C" w:rsidP="00B03C31">
      <w:pPr>
        <w:jc w:val="right"/>
        <w:rPr>
          <w:rFonts w:ascii="Century Gothic" w:hAnsi="Century Gothic"/>
          <w:b/>
          <w:sz w:val="28"/>
          <w:szCs w:val="28"/>
        </w:rPr>
      </w:pPr>
      <w:r w:rsidRPr="006B4CF7">
        <w:rPr>
          <w:rFonts w:ascii="Century Gothic" w:hAnsi="Century Gothic"/>
          <w:b/>
          <w:sz w:val="28"/>
          <w:szCs w:val="28"/>
        </w:rPr>
        <w:t>Hemel Hempstead</w:t>
      </w:r>
    </w:p>
    <w:p w14:paraId="4E1F900E" w14:textId="77777777" w:rsidR="000421DD" w:rsidRPr="006B4CF7" w:rsidRDefault="000421DD" w:rsidP="00B03C31">
      <w:pPr>
        <w:jc w:val="right"/>
        <w:rPr>
          <w:rFonts w:ascii="Century Gothic" w:hAnsi="Century Gothic"/>
          <w:b/>
          <w:sz w:val="28"/>
          <w:szCs w:val="28"/>
        </w:rPr>
      </w:pPr>
      <w:r w:rsidRPr="006B4CF7">
        <w:rPr>
          <w:rFonts w:ascii="Century Gothic" w:hAnsi="Century Gothic"/>
          <w:b/>
          <w:sz w:val="28"/>
          <w:szCs w:val="28"/>
        </w:rPr>
        <w:t xml:space="preserve">                 </w:t>
      </w:r>
      <w:r w:rsidR="00E2210C" w:rsidRPr="006B4CF7">
        <w:rPr>
          <w:rFonts w:ascii="Century Gothic" w:hAnsi="Century Gothic"/>
          <w:b/>
          <w:sz w:val="28"/>
          <w:szCs w:val="28"/>
        </w:rPr>
        <w:t>Herts HP3 9ER</w:t>
      </w:r>
    </w:p>
    <w:p w14:paraId="4E1F900F" w14:textId="77777777" w:rsidR="00E2210C" w:rsidRPr="006B4CF7" w:rsidRDefault="00BA2377" w:rsidP="00B03C31">
      <w:pPr>
        <w:ind w:firstLine="720"/>
        <w:jc w:val="right"/>
        <w:rPr>
          <w:rFonts w:ascii="Century Gothic" w:hAnsi="Century Gothic"/>
          <w:b/>
          <w:sz w:val="16"/>
          <w:szCs w:val="16"/>
        </w:rPr>
      </w:pPr>
      <w:r w:rsidRPr="006B4CF7">
        <w:rPr>
          <w:rFonts w:ascii="Century Gothic" w:hAnsi="Century Gothic"/>
          <w:b/>
          <w:sz w:val="16"/>
          <w:szCs w:val="16"/>
        </w:rPr>
        <w:t xml:space="preserve"> </w:t>
      </w:r>
      <w:r w:rsidR="00E2210C" w:rsidRPr="006B4CF7">
        <w:rPr>
          <w:rFonts w:ascii="Century Gothic" w:hAnsi="Century Gothic"/>
          <w:b/>
          <w:sz w:val="16"/>
          <w:szCs w:val="16"/>
        </w:rPr>
        <w:t xml:space="preserve">Headteacher:   </w:t>
      </w:r>
      <w:r w:rsidR="00CF7F24" w:rsidRPr="006B4CF7">
        <w:rPr>
          <w:rFonts w:ascii="Century Gothic" w:hAnsi="Century Gothic"/>
          <w:b/>
          <w:sz w:val="16"/>
          <w:szCs w:val="16"/>
        </w:rPr>
        <w:t>Rob Weightman</w:t>
      </w:r>
    </w:p>
    <w:p w14:paraId="4E1F9010" w14:textId="77777777" w:rsidR="000421DD" w:rsidRPr="006B4CF7" w:rsidRDefault="00BA2377" w:rsidP="00B03C31">
      <w:pPr>
        <w:jc w:val="right"/>
        <w:rPr>
          <w:rFonts w:ascii="Century Gothic" w:hAnsi="Century Gothic"/>
          <w:b/>
          <w:sz w:val="16"/>
          <w:szCs w:val="16"/>
        </w:rPr>
      </w:pPr>
      <w:r w:rsidRPr="006B4CF7">
        <w:rPr>
          <w:rFonts w:ascii="Century Gothic" w:hAnsi="Century Gothic"/>
          <w:b/>
          <w:sz w:val="16"/>
          <w:szCs w:val="16"/>
        </w:rPr>
        <w:t xml:space="preserve">                 </w:t>
      </w:r>
      <w:r w:rsidR="00ED4107" w:rsidRPr="006B4CF7">
        <w:rPr>
          <w:rFonts w:ascii="Century Gothic" w:hAnsi="Century Gothic"/>
          <w:b/>
          <w:sz w:val="16"/>
          <w:szCs w:val="16"/>
        </w:rPr>
        <w:t xml:space="preserve">       </w:t>
      </w:r>
      <w:r w:rsidR="00CF7F24" w:rsidRPr="006B4CF7">
        <w:rPr>
          <w:rFonts w:ascii="Century Gothic" w:hAnsi="Century Gothic"/>
          <w:b/>
          <w:sz w:val="16"/>
          <w:szCs w:val="16"/>
        </w:rPr>
        <w:t xml:space="preserve">  </w:t>
      </w:r>
      <w:r w:rsidR="00ED4107" w:rsidRPr="006B4CF7">
        <w:rPr>
          <w:rFonts w:ascii="Century Gothic" w:hAnsi="Century Gothic"/>
          <w:b/>
          <w:sz w:val="16"/>
          <w:szCs w:val="16"/>
        </w:rPr>
        <w:t xml:space="preserve"> </w:t>
      </w:r>
      <w:r w:rsidR="00E2210C" w:rsidRPr="006B4CF7">
        <w:rPr>
          <w:rFonts w:ascii="Century Gothic" w:hAnsi="Century Gothic"/>
          <w:b/>
          <w:sz w:val="16"/>
          <w:szCs w:val="16"/>
        </w:rPr>
        <w:t xml:space="preserve">Telephone:  01442 256294   </w:t>
      </w:r>
    </w:p>
    <w:p w14:paraId="4E1F9011" w14:textId="77777777" w:rsidR="00CF7F24" w:rsidRPr="006B4CF7" w:rsidRDefault="00C93239" w:rsidP="00B03C31">
      <w:pPr>
        <w:ind w:firstLine="720"/>
        <w:jc w:val="right"/>
        <w:rPr>
          <w:rFonts w:ascii="Century Gothic" w:hAnsi="Century Gothic"/>
          <w:b/>
          <w:sz w:val="16"/>
          <w:szCs w:val="16"/>
        </w:rPr>
        <w:sectPr w:rsidR="00CF7F24" w:rsidRPr="006B4CF7" w:rsidSect="00EB41B0">
          <w:type w:val="continuous"/>
          <w:pgSz w:w="11906" w:h="16838"/>
          <w:pgMar w:top="426" w:right="1800" w:bottom="1440" w:left="1800" w:header="720" w:footer="720" w:gutter="0"/>
          <w:cols w:num="2" w:space="720"/>
        </w:sectPr>
      </w:pPr>
      <w:r w:rsidRPr="006B4CF7">
        <w:rPr>
          <w:rFonts w:ascii="Century Gothic" w:hAnsi="Century Gothic"/>
          <w:b/>
          <w:sz w:val="16"/>
          <w:szCs w:val="16"/>
        </w:rPr>
        <w:t xml:space="preserve">   </w:t>
      </w:r>
      <w:r w:rsidR="001C3715">
        <w:rPr>
          <w:rFonts w:ascii="Century Gothic" w:hAnsi="Century Gothic"/>
          <w:b/>
          <w:sz w:val="16"/>
          <w:szCs w:val="16"/>
        </w:rPr>
        <w:t xml:space="preserve">Email: </w:t>
      </w:r>
      <w:r w:rsidR="006E74BC" w:rsidRPr="006B4CF7">
        <w:rPr>
          <w:rFonts w:ascii="Century Gothic" w:hAnsi="Century Gothic"/>
          <w:b/>
          <w:sz w:val="16"/>
          <w:szCs w:val="16"/>
        </w:rPr>
        <w:t>ad</w:t>
      </w:r>
      <w:r w:rsidR="001C3715">
        <w:rPr>
          <w:rFonts w:ascii="Century Gothic" w:hAnsi="Century Gothic"/>
          <w:b/>
          <w:sz w:val="16"/>
          <w:szCs w:val="16"/>
        </w:rPr>
        <w:t>min@tudor.herts.sch.uk</w:t>
      </w:r>
    </w:p>
    <w:p w14:paraId="4E1F9012" w14:textId="77777777" w:rsidR="00E2210C" w:rsidRDefault="00E2210C" w:rsidP="00E2210C">
      <w:pPr>
        <w:sectPr w:rsidR="00E2210C" w:rsidSect="000421DD">
          <w:type w:val="continuous"/>
          <w:pgSz w:w="11906" w:h="16838"/>
          <w:pgMar w:top="1440" w:right="1800" w:bottom="1440" w:left="1800" w:header="720" w:footer="720" w:gutter="0"/>
          <w:cols w:space="720"/>
        </w:sectPr>
      </w:pPr>
    </w:p>
    <w:p w14:paraId="4E1F9014" w14:textId="66D4BF72" w:rsidR="00B03C31" w:rsidRPr="001C3715" w:rsidRDefault="002B6F38" w:rsidP="001C3715">
      <w:pPr>
        <w:pStyle w:val="NoSpacing"/>
        <w:jc w:val="right"/>
        <w:rPr>
          <w:rFonts w:ascii="Century Gothic" w:hAnsi="Century Gothic"/>
          <w:szCs w:val="28"/>
          <w:lang w:val="en-GB"/>
        </w:rPr>
      </w:pPr>
      <w:r>
        <w:rPr>
          <w:rFonts w:ascii="Century Gothic" w:hAnsi="Century Gothic"/>
          <w:szCs w:val="28"/>
          <w:lang w:val="en-GB"/>
        </w:rPr>
        <w:t>Monday 15</w:t>
      </w:r>
      <w:r w:rsidRPr="002B6F38">
        <w:rPr>
          <w:rFonts w:ascii="Century Gothic" w:hAnsi="Century Gothic"/>
          <w:szCs w:val="28"/>
          <w:vertAlign w:val="superscript"/>
          <w:lang w:val="en-GB"/>
        </w:rPr>
        <w:t>th</w:t>
      </w:r>
      <w:r>
        <w:rPr>
          <w:rFonts w:ascii="Century Gothic" w:hAnsi="Century Gothic"/>
          <w:szCs w:val="28"/>
          <w:lang w:val="en-GB"/>
        </w:rPr>
        <w:t xml:space="preserve"> May,</w:t>
      </w:r>
      <w:r w:rsidR="00E95A49">
        <w:rPr>
          <w:rFonts w:ascii="Century Gothic" w:hAnsi="Century Gothic"/>
          <w:szCs w:val="28"/>
          <w:lang w:val="en-GB"/>
        </w:rPr>
        <w:t xml:space="preserve"> </w:t>
      </w:r>
      <w:r>
        <w:rPr>
          <w:rFonts w:ascii="Century Gothic" w:hAnsi="Century Gothic"/>
          <w:szCs w:val="28"/>
          <w:lang w:val="en-GB"/>
        </w:rPr>
        <w:t>2023</w:t>
      </w:r>
    </w:p>
    <w:p w14:paraId="5E9D10B5" w14:textId="77777777" w:rsidR="002B6F38" w:rsidRDefault="002B6F38" w:rsidP="00B03C31">
      <w:pPr>
        <w:pStyle w:val="NoSpacing"/>
        <w:rPr>
          <w:rFonts w:ascii="Century Gothic" w:hAnsi="Century Gothic"/>
          <w:lang w:val="en-GB"/>
        </w:rPr>
      </w:pPr>
    </w:p>
    <w:p w14:paraId="6B14A2C2" w14:textId="1477AE73" w:rsidR="002B6F38" w:rsidRDefault="002B6F38" w:rsidP="00B03C31">
      <w:pPr>
        <w:pStyle w:val="NoSpacing"/>
        <w:rPr>
          <w:rFonts w:ascii="Century Gothic" w:hAnsi="Century Gothic"/>
          <w:lang w:val="en-GB"/>
        </w:rPr>
      </w:pPr>
    </w:p>
    <w:p w14:paraId="4E6C1F8F" w14:textId="77777777" w:rsidR="002B6F38" w:rsidRDefault="002B6F38" w:rsidP="00B03C31">
      <w:pPr>
        <w:pStyle w:val="NoSpacing"/>
        <w:rPr>
          <w:rFonts w:ascii="Century Gothic" w:hAnsi="Century Gothic"/>
          <w:lang w:val="en-GB"/>
        </w:rPr>
      </w:pPr>
    </w:p>
    <w:p w14:paraId="4E1F9015" w14:textId="0AC16E81" w:rsidR="00B03C31" w:rsidRDefault="00B03C31" w:rsidP="00B03C31">
      <w:pPr>
        <w:pStyle w:val="NoSpacing"/>
        <w:rPr>
          <w:rFonts w:ascii="Century Gothic" w:hAnsi="Century Gothic"/>
          <w:lang w:val="en-GB"/>
        </w:rPr>
      </w:pPr>
      <w:r w:rsidRPr="00202894">
        <w:rPr>
          <w:rFonts w:ascii="Century Gothic" w:hAnsi="Century Gothic"/>
          <w:lang w:val="en-GB"/>
        </w:rPr>
        <w:t xml:space="preserve">Dear Parents </w:t>
      </w:r>
      <w:r w:rsidR="00C55A19">
        <w:rPr>
          <w:rFonts w:ascii="Century Gothic" w:hAnsi="Century Gothic"/>
          <w:lang w:val="en-GB"/>
        </w:rPr>
        <w:t>and Carers of year 3 &amp; 4</w:t>
      </w:r>
      <w:r w:rsidRPr="00202894">
        <w:rPr>
          <w:rFonts w:ascii="Century Gothic" w:hAnsi="Century Gothic"/>
          <w:lang w:val="en-GB"/>
        </w:rPr>
        <w:t>,</w:t>
      </w:r>
    </w:p>
    <w:p w14:paraId="39B90888" w14:textId="77777777" w:rsidR="00E95A49" w:rsidRDefault="00E95A49" w:rsidP="00B03C31">
      <w:pPr>
        <w:pStyle w:val="NoSpacing"/>
        <w:rPr>
          <w:rFonts w:ascii="Century Gothic" w:hAnsi="Century Gothic"/>
          <w:lang w:val="en-GB"/>
        </w:rPr>
      </w:pPr>
    </w:p>
    <w:p w14:paraId="4E1F9016" w14:textId="77777777" w:rsidR="00B03C31" w:rsidRPr="001C3715" w:rsidRDefault="00B03C31" w:rsidP="00B03C31">
      <w:pPr>
        <w:pStyle w:val="NoSpacing"/>
        <w:rPr>
          <w:rFonts w:ascii="Century Gothic" w:hAnsi="Century Gothic"/>
          <w:u w:val="single"/>
          <w:lang w:val="en-GB"/>
        </w:rPr>
      </w:pPr>
    </w:p>
    <w:p w14:paraId="4E1F9017" w14:textId="77777777" w:rsidR="00B03C31" w:rsidRPr="00476CDF" w:rsidRDefault="00C55A19" w:rsidP="00B03C31">
      <w:pPr>
        <w:pStyle w:val="NoSpacing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Lower</w:t>
      </w:r>
      <w:r w:rsidR="00F149C1" w:rsidRPr="001C3715">
        <w:rPr>
          <w:rFonts w:ascii="Century Gothic" w:hAnsi="Century Gothic"/>
          <w:b/>
          <w:u w:val="single"/>
          <w:lang w:val="en-GB"/>
        </w:rPr>
        <w:t xml:space="preserve"> Key Stage 2 </w:t>
      </w:r>
      <w:r>
        <w:rPr>
          <w:rFonts w:ascii="Century Gothic" w:hAnsi="Century Gothic"/>
          <w:b/>
          <w:u w:val="single"/>
          <w:lang w:val="en-GB"/>
        </w:rPr>
        <w:t>Egyptian</w:t>
      </w:r>
      <w:r w:rsidR="00F149C1" w:rsidRPr="001C3715">
        <w:rPr>
          <w:rFonts w:ascii="Century Gothic" w:hAnsi="Century Gothic"/>
          <w:b/>
          <w:u w:val="single"/>
          <w:lang w:val="en-GB"/>
        </w:rPr>
        <w:t xml:space="preserve"> Workshop</w:t>
      </w:r>
    </w:p>
    <w:p w14:paraId="4E1F9018" w14:textId="77777777" w:rsidR="00B03C31" w:rsidRPr="00202894" w:rsidRDefault="00B03C31" w:rsidP="00B03C31">
      <w:pPr>
        <w:pStyle w:val="NoSpacing"/>
        <w:rPr>
          <w:rFonts w:ascii="Century Gothic" w:hAnsi="Century Gothic"/>
          <w:lang w:val="en-GB"/>
        </w:rPr>
      </w:pPr>
    </w:p>
    <w:p w14:paraId="4E1F9019" w14:textId="3AE4DB3C" w:rsidR="00B03C31" w:rsidRPr="00F149C1" w:rsidRDefault="00F149C1" w:rsidP="00B03C31">
      <w:pPr>
        <w:pStyle w:val="NoSpacing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This past term our topic has been ‘</w:t>
      </w:r>
      <w:r w:rsidR="00C55A19">
        <w:rPr>
          <w:rFonts w:ascii="Century Gothic" w:hAnsi="Century Gothic"/>
          <w:lang w:val="en-GB"/>
        </w:rPr>
        <w:t>Tomb Raiders’</w:t>
      </w:r>
      <w:r>
        <w:rPr>
          <w:rFonts w:ascii="Century Gothic" w:hAnsi="Century Gothic"/>
          <w:lang w:val="en-GB"/>
        </w:rPr>
        <w:t xml:space="preserve">. The children have been learning about ancient </w:t>
      </w:r>
      <w:r w:rsidR="00C55A19">
        <w:rPr>
          <w:rFonts w:ascii="Century Gothic" w:hAnsi="Century Gothic"/>
          <w:lang w:val="en-GB"/>
        </w:rPr>
        <w:t>Egypt</w:t>
      </w:r>
      <w:r>
        <w:rPr>
          <w:rFonts w:ascii="Century Gothic" w:hAnsi="Century Gothic"/>
          <w:lang w:val="en-GB"/>
        </w:rPr>
        <w:t xml:space="preserve"> and we are keen to enhance their learning and enthusiasm for the topic with a</w:t>
      </w:r>
      <w:r w:rsidR="00C55A19">
        <w:rPr>
          <w:rFonts w:ascii="Century Gothic" w:hAnsi="Century Gothic"/>
          <w:lang w:val="en-GB"/>
        </w:rPr>
        <w:t xml:space="preserve">n Egyptian </w:t>
      </w:r>
      <w:r>
        <w:rPr>
          <w:rFonts w:ascii="Century Gothic" w:hAnsi="Century Gothic"/>
          <w:lang w:val="en-GB"/>
        </w:rPr>
        <w:t xml:space="preserve">workshop on </w:t>
      </w:r>
      <w:r w:rsidR="00C55A19">
        <w:rPr>
          <w:rFonts w:ascii="Century Gothic" w:hAnsi="Century Gothic"/>
          <w:b/>
          <w:lang w:val="en-GB"/>
        </w:rPr>
        <w:t xml:space="preserve">Friday </w:t>
      </w:r>
      <w:r w:rsidR="002B6F38">
        <w:rPr>
          <w:rFonts w:ascii="Century Gothic" w:hAnsi="Century Gothic"/>
          <w:b/>
          <w:lang w:val="en-GB"/>
        </w:rPr>
        <w:t>30</w:t>
      </w:r>
      <w:r w:rsidR="002B6F38" w:rsidRPr="002B6F38">
        <w:rPr>
          <w:rFonts w:ascii="Century Gothic" w:hAnsi="Century Gothic"/>
          <w:b/>
          <w:vertAlign w:val="superscript"/>
          <w:lang w:val="en-GB"/>
        </w:rPr>
        <w:t>th</w:t>
      </w:r>
      <w:r w:rsidR="002B6F38">
        <w:rPr>
          <w:rFonts w:ascii="Century Gothic" w:hAnsi="Century Gothic"/>
          <w:b/>
          <w:lang w:val="en-GB"/>
        </w:rPr>
        <w:t xml:space="preserve"> June</w:t>
      </w:r>
      <w:r>
        <w:rPr>
          <w:rFonts w:ascii="Century Gothic" w:hAnsi="Century Gothic"/>
          <w:lang w:val="en-GB"/>
        </w:rPr>
        <w:t xml:space="preserve">. It will take place in school and during school hours by an external company. </w:t>
      </w:r>
    </w:p>
    <w:p w14:paraId="4E1F901A" w14:textId="77777777" w:rsidR="00F149C1" w:rsidRPr="00202894" w:rsidRDefault="00F149C1" w:rsidP="00B03C31">
      <w:pPr>
        <w:pStyle w:val="NoSpacing"/>
        <w:rPr>
          <w:rFonts w:ascii="Century Gothic" w:hAnsi="Century Gothic"/>
          <w:lang w:val="en-GB"/>
        </w:rPr>
      </w:pPr>
    </w:p>
    <w:p w14:paraId="4E1F901B" w14:textId="6A0D43D0" w:rsidR="001C3715" w:rsidRDefault="002B6F38" w:rsidP="00B03C31">
      <w:pPr>
        <w:pStyle w:val="NoSpacing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</w:t>
      </w:r>
      <w:r w:rsidR="00F149C1">
        <w:rPr>
          <w:rFonts w:ascii="Century Gothic" w:hAnsi="Century Gothic"/>
          <w:lang w:val="en-GB"/>
        </w:rPr>
        <w:t xml:space="preserve">he company running the workshop </w:t>
      </w:r>
      <w:r>
        <w:rPr>
          <w:rFonts w:ascii="Century Gothic" w:hAnsi="Century Gothic"/>
          <w:lang w:val="en-GB"/>
        </w:rPr>
        <w:t>are providing</w:t>
      </w:r>
      <w:r w:rsidR="00F149C1">
        <w:rPr>
          <w:rFonts w:ascii="Century Gothic" w:hAnsi="Century Gothic"/>
          <w:lang w:val="en-GB"/>
        </w:rPr>
        <w:t xml:space="preserve"> a full days-worth of high quality activities and learning </w:t>
      </w:r>
      <w:r w:rsidR="001A0036">
        <w:rPr>
          <w:rFonts w:ascii="Century Gothic" w:hAnsi="Century Gothic"/>
          <w:lang w:val="en-GB"/>
        </w:rPr>
        <w:t xml:space="preserve">planned </w:t>
      </w:r>
      <w:r w:rsidR="00F149C1">
        <w:rPr>
          <w:rFonts w:ascii="Century Gothic" w:hAnsi="Century Gothic"/>
          <w:lang w:val="en-GB"/>
        </w:rPr>
        <w:t>for the children, including</w:t>
      </w:r>
      <w:r w:rsidR="00C55A19">
        <w:rPr>
          <w:rFonts w:ascii="Century Gothic" w:hAnsi="Century Gothic"/>
          <w:lang w:val="en-GB"/>
        </w:rPr>
        <w:t>:</w:t>
      </w:r>
      <w:r w:rsidR="00E95A49">
        <w:rPr>
          <w:rFonts w:ascii="Century Gothic" w:hAnsi="Century Gothic"/>
          <w:lang w:val="en-GB"/>
        </w:rPr>
        <w:t xml:space="preserve"> an Egyptian quiz; h</w:t>
      </w:r>
      <w:r w:rsidR="00E95A49" w:rsidRPr="002B6F38">
        <w:rPr>
          <w:rFonts w:ascii="Century Gothic" w:hAnsi="Century Gothic"/>
          <w:lang w:val="en-GB"/>
        </w:rPr>
        <w:t>ieroglyph activity</w:t>
      </w:r>
      <w:r w:rsidR="00E95A49">
        <w:rPr>
          <w:rFonts w:ascii="Century Gothic" w:hAnsi="Century Gothic"/>
          <w:lang w:val="en-GB"/>
        </w:rPr>
        <w:t xml:space="preserve">; playing </w:t>
      </w:r>
      <w:r w:rsidR="00E95A49">
        <w:rPr>
          <w:rFonts w:ascii="Century Gothic" w:hAnsi="Century Gothic"/>
          <w:lang w:val="en-GB"/>
        </w:rPr>
        <w:t>Egyptian board g</w:t>
      </w:r>
      <w:r w:rsidR="00E95A49" w:rsidRPr="002B6F38">
        <w:rPr>
          <w:rFonts w:ascii="Century Gothic" w:hAnsi="Century Gothic"/>
          <w:lang w:val="en-GB"/>
        </w:rPr>
        <w:t>ame</w:t>
      </w:r>
      <w:r w:rsidR="00E95A49">
        <w:rPr>
          <w:rFonts w:ascii="Century Gothic" w:hAnsi="Century Gothic"/>
          <w:lang w:val="en-GB"/>
        </w:rPr>
        <w:t>s</w:t>
      </w:r>
      <w:r w:rsidR="00E95A49">
        <w:rPr>
          <w:rFonts w:ascii="Century Gothic" w:hAnsi="Century Gothic"/>
          <w:lang w:val="en-GB"/>
        </w:rPr>
        <w:t>;</w:t>
      </w:r>
      <w:r w:rsidR="00C55A19">
        <w:rPr>
          <w:rFonts w:ascii="Century Gothic" w:hAnsi="Century Gothic"/>
          <w:lang w:val="en-GB"/>
        </w:rPr>
        <w:t xml:space="preserve"> </w:t>
      </w:r>
      <w:r w:rsidR="00C55A19" w:rsidRPr="00C55A19">
        <w:rPr>
          <w:rFonts w:ascii="Century Gothic" w:hAnsi="Century Gothic"/>
          <w:lang w:val="en-GB"/>
        </w:rPr>
        <w:t>mummification and</w:t>
      </w:r>
      <w:r w:rsidR="00E95A49">
        <w:rPr>
          <w:rFonts w:ascii="Century Gothic" w:hAnsi="Century Gothic"/>
          <w:lang w:val="en-GB"/>
        </w:rPr>
        <w:t xml:space="preserve"> burial; ‘</w:t>
      </w:r>
      <w:r w:rsidR="00C55A19" w:rsidRPr="00C55A19">
        <w:rPr>
          <w:rFonts w:ascii="Century Gothic" w:hAnsi="Century Gothic"/>
          <w:lang w:val="en-GB"/>
        </w:rPr>
        <w:t>hunting on the Nile</w:t>
      </w:r>
      <w:r w:rsidR="00E95A49">
        <w:rPr>
          <w:rFonts w:ascii="Century Gothic" w:hAnsi="Century Gothic"/>
          <w:lang w:val="en-GB"/>
        </w:rPr>
        <w:t xml:space="preserve">’ and story-telling.  </w:t>
      </w:r>
      <w:r>
        <w:rPr>
          <w:rFonts w:ascii="Century Gothic" w:hAnsi="Century Gothic"/>
          <w:lang w:val="en-GB"/>
        </w:rPr>
        <w:t>Tudor School is covering the cost of this experience as we aim to provide further exceptional learning experiences for the children from outside professionals.</w:t>
      </w:r>
    </w:p>
    <w:p w14:paraId="4E1F901C" w14:textId="77777777" w:rsidR="00C55A19" w:rsidRDefault="00C55A19" w:rsidP="00B03C31">
      <w:pPr>
        <w:pStyle w:val="NoSpacing"/>
        <w:rPr>
          <w:rFonts w:ascii="Century Gothic" w:hAnsi="Century Gothic"/>
          <w:lang w:val="en-GB"/>
        </w:rPr>
      </w:pPr>
    </w:p>
    <w:p w14:paraId="4E1F901F" w14:textId="19EF7A27" w:rsidR="00B03C31" w:rsidRDefault="00B719F4" w:rsidP="00B03C31">
      <w:pPr>
        <w:pStyle w:val="NoSpacing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To truly immerse the children into the day, they will be able to come into school dressed as Ancient </w:t>
      </w:r>
      <w:r w:rsidR="00C55A19">
        <w:rPr>
          <w:rFonts w:ascii="Century Gothic" w:hAnsi="Century Gothic"/>
          <w:lang w:val="en-GB"/>
        </w:rPr>
        <w:t>Egyptians</w:t>
      </w:r>
      <w:r>
        <w:rPr>
          <w:rFonts w:ascii="Century Gothic" w:hAnsi="Century Gothic"/>
          <w:lang w:val="en-GB"/>
        </w:rPr>
        <w:t xml:space="preserve"> for the day – there are plenty of ideas and inspiration online for this, but do make sure that they are dressed practically and comfortably.</w:t>
      </w:r>
    </w:p>
    <w:p w14:paraId="132DD9C0" w14:textId="4ABA2D47" w:rsidR="00E95A49" w:rsidRDefault="00E95A49" w:rsidP="00B03C31">
      <w:pPr>
        <w:pStyle w:val="NoSpacing"/>
        <w:rPr>
          <w:rFonts w:ascii="Century Gothic" w:hAnsi="Century Gothic"/>
          <w:lang w:val="en-GB"/>
        </w:rPr>
      </w:pPr>
    </w:p>
    <w:p w14:paraId="6367E637" w14:textId="3675B03F" w:rsidR="00E95A49" w:rsidRDefault="00E95A49" w:rsidP="00B03C31">
      <w:pPr>
        <w:pStyle w:val="NoSpacing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We very much look forward to sharing this day with the children.</w:t>
      </w:r>
    </w:p>
    <w:p w14:paraId="5BF7328F" w14:textId="5980D364" w:rsidR="00E95A49" w:rsidRDefault="00E95A49" w:rsidP="00B03C31">
      <w:pPr>
        <w:pStyle w:val="NoSpacing"/>
        <w:rPr>
          <w:rFonts w:ascii="Century Gothic" w:hAnsi="Century Gothic"/>
          <w:lang w:val="en-GB"/>
        </w:rPr>
      </w:pPr>
    </w:p>
    <w:p w14:paraId="3E3A77B3" w14:textId="675FF206" w:rsidR="00E95A49" w:rsidRDefault="00E95A49" w:rsidP="00B03C31">
      <w:pPr>
        <w:pStyle w:val="NoSpacing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Kind regards</w:t>
      </w:r>
    </w:p>
    <w:p w14:paraId="4E1F9020" w14:textId="77777777" w:rsidR="00B719F4" w:rsidRPr="00202894" w:rsidRDefault="00B719F4" w:rsidP="00B03C31">
      <w:pPr>
        <w:pStyle w:val="NoSpacing"/>
        <w:rPr>
          <w:rFonts w:ascii="Century Gothic" w:hAnsi="Century Gothic"/>
          <w:lang w:val="en-GB"/>
        </w:rPr>
      </w:pPr>
    </w:p>
    <w:p w14:paraId="4E1F9022" w14:textId="77777777" w:rsidR="00623A78" w:rsidRPr="00202894" w:rsidRDefault="00623A78" w:rsidP="00B03C31">
      <w:pPr>
        <w:pStyle w:val="NoSpacing"/>
        <w:rPr>
          <w:rFonts w:ascii="Century Gothic" w:hAnsi="Century Gothic"/>
          <w:lang w:val="en-GB"/>
        </w:rPr>
      </w:pPr>
    </w:p>
    <w:p w14:paraId="4E1F9023" w14:textId="77777777" w:rsidR="00B03C31" w:rsidRPr="00202894" w:rsidRDefault="00B03C31" w:rsidP="00B03C31">
      <w:pPr>
        <w:pStyle w:val="NoSpacing"/>
        <w:rPr>
          <w:rFonts w:ascii="Century Gothic" w:hAnsi="Century Gothic"/>
          <w:lang w:val="en-GB"/>
        </w:rPr>
      </w:pPr>
    </w:p>
    <w:p w14:paraId="4E1F9024" w14:textId="64184C34" w:rsidR="005122DB" w:rsidRDefault="00C55A19" w:rsidP="00B03C31">
      <w:pPr>
        <w:pStyle w:val="NoSpacing"/>
        <w:pBdr>
          <w:bottom w:val="single" w:sz="12" w:space="1" w:color="auto"/>
        </w:pBd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Miss </w:t>
      </w:r>
      <w:r w:rsidR="002B6F38">
        <w:rPr>
          <w:rFonts w:ascii="Century Gothic" w:hAnsi="Century Gothic"/>
          <w:lang w:val="en-GB"/>
        </w:rPr>
        <w:t xml:space="preserve">Foy </w:t>
      </w:r>
      <w:r w:rsidR="002B6F38">
        <w:rPr>
          <w:rFonts w:ascii="Century Gothic" w:hAnsi="Century Gothic"/>
          <w:lang w:val="en-GB"/>
        </w:rPr>
        <w:tab/>
      </w:r>
      <w:r w:rsidR="002B6F38">
        <w:rPr>
          <w:rFonts w:ascii="Century Gothic" w:hAnsi="Century Gothic"/>
          <w:lang w:val="en-GB"/>
        </w:rPr>
        <w:tab/>
        <w:t>Miss Grundy</w:t>
      </w: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ab/>
        <w:t xml:space="preserve">Miss </w:t>
      </w:r>
      <w:r w:rsidR="002B6F38">
        <w:rPr>
          <w:rFonts w:ascii="Century Gothic" w:hAnsi="Century Gothic"/>
          <w:lang w:val="en-GB"/>
        </w:rPr>
        <w:t>Gamble</w:t>
      </w:r>
      <w:r w:rsidR="002B6F38">
        <w:rPr>
          <w:rFonts w:ascii="Century Gothic" w:hAnsi="Century Gothic"/>
          <w:lang w:val="en-GB"/>
        </w:rPr>
        <w:tab/>
      </w:r>
      <w:r w:rsidR="002B6F38">
        <w:rPr>
          <w:rFonts w:ascii="Century Gothic" w:hAnsi="Century Gothic"/>
          <w:lang w:val="en-GB"/>
        </w:rPr>
        <w:tab/>
        <w:t xml:space="preserve">Miss </w:t>
      </w:r>
      <w:r w:rsidR="00E95A49">
        <w:rPr>
          <w:rFonts w:ascii="Century Gothic" w:hAnsi="Century Gothic"/>
          <w:lang w:val="en-GB"/>
        </w:rPr>
        <w:t>Sentence</w:t>
      </w:r>
    </w:p>
    <w:p w14:paraId="133043A8" w14:textId="10C289C0" w:rsidR="00E95A49" w:rsidRDefault="00E95A49" w:rsidP="00B03C31">
      <w:pPr>
        <w:pStyle w:val="NoSpacing"/>
        <w:pBdr>
          <w:bottom w:val="single" w:sz="12" w:space="1" w:color="auto"/>
        </w:pBdr>
        <w:rPr>
          <w:rFonts w:ascii="Century Gothic" w:hAnsi="Century Gothic"/>
          <w:lang w:val="en-GB"/>
        </w:rPr>
      </w:pPr>
    </w:p>
    <w:p w14:paraId="122B4426" w14:textId="7FFD82BF" w:rsidR="00E95A49" w:rsidRDefault="00E95A49" w:rsidP="00B03C31">
      <w:pPr>
        <w:pStyle w:val="NoSpacing"/>
        <w:pBdr>
          <w:bottom w:val="single" w:sz="12" w:space="1" w:color="auto"/>
        </w:pBdr>
        <w:rPr>
          <w:rFonts w:ascii="Century Gothic" w:hAnsi="Century Gothic"/>
          <w:lang w:val="en-GB"/>
        </w:rPr>
      </w:pPr>
    </w:p>
    <w:p w14:paraId="3B8DE833" w14:textId="4E11CE75" w:rsidR="00E95A49" w:rsidRDefault="00E95A49" w:rsidP="00B03C31">
      <w:pPr>
        <w:pStyle w:val="NoSpacing"/>
        <w:pBdr>
          <w:bottom w:val="single" w:sz="12" w:space="1" w:color="auto"/>
        </w:pBdr>
        <w:rPr>
          <w:rFonts w:ascii="Century Gothic" w:hAnsi="Century Gothic"/>
          <w:lang w:val="en-GB"/>
        </w:rPr>
      </w:pPr>
    </w:p>
    <w:p w14:paraId="1C2A47DB" w14:textId="1D135EDF" w:rsidR="00E95A49" w:rsidRDefault="00E95A49" w:rsidP="00B03C31">
      <w:pPr>
        <w:pStyle w:val="NoSpacing"/>
        <w:pBdr>
          <w:bottom w:val="single" w:sz="12" w:space="1" w:color="auto"/>
        </w:pBdr>
        <w:rPr>
          <w:rFonts w:ascii="Century Gothic" w:hAnsi="Century Gothic"/>
          <w:lang w:val="en-GB"/>
        </w:rPr>
      </w:pPr>
    </w:p>
    <w:p w14:paraId="0B2B6157" w14:textId="1A41EF4B" w:rsidR="00E95A49" w:rsidRDefault="00E95A49" w:rsidP="00B03C31">
      <w:pPr>
        <w:pStyle w:val="NoSpacing"/>
        <w:pBdr>
          <w:bottom w:val="single" w:sz="12" w:space="1" w:color="auto"/>
        </w:pBdr>
        <w:rPr>
          <w:rFonts w:ascii="Century Gothic" w:hAnsi="Century Gothic"/>
          <w:lang w:val="en-GB"/>
        </w:rPr>
      </w:pPr>
    </w:p>
    <w:p w14:paraId="6E85DBEC" w14:textId="2052D81C" w:rsidR="00E95A49" w:rsidRDefault="00E95A49" w:rsidP="00B03C31">
      <w:pPr>
        <w:pStyle w:val="NoSpacing"/>
        <w:pBdr>
          <w:bottom w:val="single" w:sz="12" w:space="1" w:color="auto"/>
        </w:pBdr>
        <w:rPr>
          <w:rFonts w:ascii="Century Gothic" w:hAnsi="Century Gothic"/>
          <w:lang w:val="en-GB"/>
        </w:rPr>
      </w:pPr>
    </w:p>
    <w:p w14:paraId="253968E4" w14:textId="2679A794" w:rsidR="00E95A49" w:rsidRDefault="00E95A49" w:rsidP="00B03C31">
      <w:pPr>
        <w:pStyle w:val="NoSpacing"/>
        <w:pBdr>
          <w:bottom w:val="single" w:sz="12" w:space="1" w:color="auto"/>
        </w:pBdr>
        <w:rPr>
          <w:rFonts w:ascii="Century Gothic" w:hAnsi="Century Gothic"/>
          <w:lang w:val="en-GB"/>
        </w:rPr>
      </w:pPr>
    </w:p>
    <w:p w14:paraId="241EADD0" w14:textId="47FEBE42" w:rsidR="00E95A49" w:rsidRDefault="00E95A49" w:rsidP="00B03C31">
      <w:pPr>
        <w:pStyle w:val="NoSpacing"/>
        <w:pBdr>
          <w:bottom w:val="single" w:sz="12" w:space="1" w:color="auto"/>
        </w:pBdr>
        <w:rPr>
          <w:rFonts w:ascii="Century Gothic" w:hAnsi="Century Gothic"/>
          <w:lang w:val="en-GB"/>
        </w:rPr>
      </w:pPr>
    </w:p>
    <w:p w14:paraId="12D5BE93" w14:textId="2CFCC3A7" w:rsidR="00E95A49" w:rsidRDefault="00E95A49" w:rsidP="00B03C31">
      <w:pPr>
        <w:pStyle w:val="NoSpacing"/>
        <w:pBdr>
          <w:bottom w:val="single" w:sz="12" w:space="1" w:color="auto"/>
        </w:pBdr>
        <w:rPr>
          <w:rFonts w:ascii="Century Gothic" w:hAnsi="Century Gothic"/>
          <w:lang w:val="en-GB"/>
        </w:rPr>
      </w:pPr>
    </w:p>
    <w:p w14:paraId="77EAA49F" w14:textId="7FBA687C" w:rsidR="00E95A49" w:rsidRDefault="00E95A49" w:rsidP="00B03C31">
      <w:pPr>
        <w:pStyle w:val="NoSpacing"/>
        <w:pBdr>
          <w:bottom w:val="single" w:sz="12" w:space="1" w:color="auto"/>
        </w:pBdr>
        <w:rPr>
          <w:rFonts w:ascii="Century Gothic" w:hAnsi="Century Gothic"/>
          <w:lang w:val="en-GB"/>
        </w:rPr>
      </w:pPr>
    </w:p>
    <w:p w14:paraId="2D475FA6" w14:textId="262D2DDC" w:rsidR="00E95A49" w:rsidRDefault="00E95A49" w:rsidP="00B03C31">
      <w:pPr>
        <w:pStyle w:val="NoSpacing"/>
        <w:pBdr>
          <w:bottom w:val="single" w:sz="12" w:space="1" w:color="auto"/>
        </w:pBdr>
        <w:rPr>
          <w:rFonts w:ascii="Century Gothic" w:hAnsi="Century Gothic"/>
          <w:lang w:val="en-GB"/>
        </w:rPr>
      </w:pPr>
    </w:p>
    <w:p w14:paraId="2E45207F" w14:textId="2CFC7E3B" w:rsidR="00E95A49" w:rsidRDefault="00E95A49" w:rsidP="00B03C31">
      <w:pPr>
        <w:pStyle w:val="NoSpacing"/>
        <w:pBdr>
          <w:bottom w:val="single" w:sz="12" w:space="1" w:color="auto"/>
        </w:pBdr>
        <w:rPr>
          <w:rFonts w:ascii="Century Gothic" w:hAnsi="Century Gothic"/>
          <w:lang w:val="en-GB"/>
        </w:rPr>
      </w:pPr>
    </w:p>
    <w:p w14:paraId="408D0FDE" w14:textId="796227D5" w:rsidR="00E95A49" w:rsidRDefault="00E95A49" w:rsidP="00B03C31">
      <w:pPr>
        <w:pStyle w:val="NoSpacing"/>
        <w:pBdr>
          <w:bottom w:val="single" w:sz="12" w:space="1" w:color="auto"/>
        </w:pBdr>
        <w:rPr>
          <w:rFonts w:ascii="Century Gothic" w:hAnsi="Century Gothic"/>
          <w:lang w:val="en-GB"/>
        </w:rPr>
      </w:pPr>
    </w:p>
    <w:p w14:paraId="52835EE8" w14:textId="77777777" w:rsidR="00E95A49" w:rsidRPr="00202894" w:rsidRDefault="00E95A49" w:rsidP="00B03C31">
      <w:pPr>
        <w:pStyle w:val="NoSpacing"/>
        <w:pBdr>
          <w:bottom w:val="single" w:sz="12" w:space="1" w:color="auto"/>
        </w:pBdr>
        <w:rPr>
          <w:rFonts w:ascii="Century Gothic" w:hAnsi="Century Gothic"/>
          <w:lang w:val="en-GB"/>
        </w:rPr>
      </w:pPr>
    </w:p>
    <w:p w14:paraId="4E1F9034" w14:textId="57335C12" w:rsidR="00681968" w:rsidRPr="00681968" w:rsidRDefault="005122DB" w:rsidP="00E95A49">
      <w:pPr>
        <w:pStyle w:val="NoSpacing"/>
        <w:rPr>
          <w:sz w:val="24"/>
          <w:szCs w:val="24"/>
          <w:u w:val="single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4E1F9058" wp14:editId="4E1F90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1075" cy="282384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18D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E1F905A" wp14:editId="4E1F905B">
            <wp:simplePos x="0" y="0"/>
            <wp:positionH relativeFrom="column">
              <wp:posOffset>5133975</wp:posOffset>
            </wp:positionH>
            <wp:positionV relativeFrom="paragraph">
              <wp:posOffset>171450</wp:posOffset>
            </wp:positionV>
            <wp:extent cx="1685290" cy="25431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968" w:rsidRPr="00681968">
        <w:rPr>
          <w:sz w:val="24"/>
          <w:szCs w:val="24"/>
          <w:u w:val="single"/>
        </w:rPr>
        <w:t xml:space="preserve">DRESSING FOR </w:t>
      </w:r>
      <w:r w:rsidR="00681968">
        <w:rPr>
          <w:sz w:val="24"/>
          <w:szCs w:val="24"/>
          <w:u w:val="single"/>
        </w:rPr>
        <w:t xml:space="preserve">OUR </w:t>
      </w:r>
      <w:r w:rsidR="00681968" w:rsidRPr="00681968">
        <w:rPr>
          <w:sz w:val="24"/>
          <w:szCs w:val="24"/>
          <w:u w:val="single"/>
        </w:rPr>
        <w:t xml:space="preserve">EGYPTIAN WORKSHOP </w:t>
      </w:r>
      <w:r w:rsidR="00681968">
        <w:rPr>
          <w:sz w:val="24"/>
          <w:szCs w:val="24"/>
          <w:u w:val="single"/>
        </w:rPr>
        <w:t xml:space="preserve"> </w:t>
      </w:r>
    </w:p>
    <w:p w14:paraId="4E1F9035" w14:textId="77777777" w:rsidR="00681968" w:rsidRDefault="00681968" w:rsidP="00681968">
      <w:pPr>
        <w:pStyle w:val="NoSpacing"/>
      </w:pPr>
    </w:p>
    <w:p w14:paraId="4E1F9036" w14:textId="77777777" w:rsidR="00681968" w:rsidRDefault="00681968" w:rsidP="00681968">
      <w:pPr>
        <w:pStyle w:val="NoSpacing"/>
      </w:pPr>
      <w:r>
        <w:t>The children can be Egyp</w:t>
      </w:r>
      <w:r w:rsidR="00F14B62">
        <w:t>tologists or Ancient Egyptians - whatever they choose!</w:t>
      </w:r>
    </w:p>
    <w:p w14:paraId="4E1F9037" w14:textId="77777777" w:rsidR="00681968" w:rsidRDefault="00681968" w:rsidP="00681968">
      <w:pPr>
        <w:pStyle w:val="NoSpacing"/>
      </w:pPr>
    </w:p>
    <w:p w14:paraId="4E1F9038" w14:textId="77777777" w:rsidR="00681968" w:rsidRDefault="00681968" w:rsidP="00681968">
      <w:pPr>
        <w:pStyle w:val="NoSpacing"/>
      </w:pPr>
      <w:r>
        <w:t>EGYPTOLOGISTS - Jeans, shorts, wacky jumpers, “T” shirts, hats.</w:t>
      </w:r>
    </w:p>
    <w:p w14:paraId="4E1F9039" w14:textId="77777777" w:rsidR="00F14B62" w:rsidRDefault="00F14B62" w:rsidP="00681968">
      <w:pPr>
        <w:pStyle w:val="NoSpacing"/>
      </w:pPr>
    </w:p>
    <w:p w14:paraId="4E1F903A" w14:textId="77777777" w:rsidR="00681968" w:rsidRDefault="00681968" w:rsidP="00681968">
      <w:pPr>
        <w:pStyle w:val="NoSpacing"/>
      </w:pPr>
      <w:r>
        <w:t>ANCIENT EGYPTIANS – Ready made Egyptian outfits are readily available on the internet.  Cleopatras, Pharaohs, Mummies, slaves...</w:t>
      </w:r>
    </w:p>
    <w:p w14:paraId="4E1F903B" w14:textId="77777777" w:rsidR="00F14B62" w:rsidRDefault="00F14B62" w:rsidP="00681968">
      <w:pPr>
        <w:pStyle w:val="NoSpacing"/>
      </w:pPr>
    </w:p>
    <w:p w14:paraId="4E1F903C" w14:textId="77777777" w:rsidR="00681968" w:rsidRDefault="00E95A49" w:rsidP="00C8418D">
      <w:pPr>
        <w:pStyle w:val="NoSpacing"/>
        <w:ind w:firstLine="720"/>
      </w:pPr>
      <w:hyperlink r:id="rId12" w:history="1">
        <w:r w:rsidR="00681968" w:rsidRPr="009578A8">
          <w:rPr>
            <w:rStyle w:val="Hyperlink"/>
          </w:rPr>
          <w:t>www.a2z-kids.co.uk</w:t>
        </w:r>
      </w:hyperlink>
      <w:r w:rsidR="00681968">
        <w:tab/>
      </w:r>
      <w:r w:rsidR="00C8418D">
        <w:tab/>
      </w:r>
      <w:hyperlink r:id="rId13" w:history="1">
        <w:r w:rsidR="00681968" w:rsidRPr="009578A8">
          <w:rPr>
            <w:rStyle w:val="Hyperlink"/>
          </w:rPr>
          <w:t>www.charliecrow.co.uk</w:t>
        </w:r>
      </w:hyperlink>
      <w:r w:rsidR="00681968">
        <w:tab/>
      </w:r>
    </w:p>
    <w:p w14:paraId="4E1F903D" w14:textId="77777777" w:rsidR="00681968" w:rsidRDefault="00681968" w:rsidP="00681968">
      <w:pPr>
        <w:pStyle w:val="NoSpacing"/>
        <w:ind w:firstLine="720"/>
      </w:pPr>
    </w:p>
    <w:p w14:paraId="4E1F903E" w14:textId="77777777" w:rsidR="00C8418D" w:rsidRDefault="00C8418D" w:rsidP="00681968">
      <w:pPr>
        <w:pStyle w:val="NoSpacing"/>
      </w:pPr>
    </w:p>
    <w:p w14:paraId="4E1F903F" w14:textId="77777777" w:rsidR="00C8418D" w:rsidRDefault="00C8418D" w:rsidP="00681968">
      <w:pPr>
        <w:pStyle w:val="NoSpacing"/>
      </w:pPr>
    </w:p>
    <w:p w14:paraId="4E1F9040" w14:textId="77777777" w:rsidR="00C8418D" w:rsidRDefault="00C8418D" w:rsidP="00681968">
      <w:pPr>
        <w:pStyle w:val="NoSpacing"/>
      </w:pPr>
    </w:p>
    <w:p w14:paraId="4E1F9041" w14:textId="77777777" w:rsidR="00C8418D" w:rsidRDefault="00C8418D" w:rsidP="00681968">
      <w:pPr>
        <w:pStyle w:val="NoSpacing"/>
      </w:pPr>
    </w:p>
    <w:p w14:paraId="7F668F96" w14:textId="77777777" w:rsidR="00E95A49" w:rsidRDefault="00E95A49" w:rsidP="00681968">
      <w:pPr>
        <w:pStyle w:val="NoSpacing"/>
      </w:pPr>
    </w:p>
    <w:p w14:paraId="441BC9F0" w14:textId="77777777" w:rsidR="00E95A49" w:rsidRDefault="00E95A49" w:rsidP="00681968">
      <w:pPr>
        <w:pStyle w:val="NoSpacing"/>
      </w:pPr>
    </w:p>
    <w:p w14:paraId="4E1F9042" w14:textId="515BA6D3" w:rsidR="00F14B62" w:rsidRDefault="00681968" w:rsidP="00681968">
      <w:pPr>
        <w:pStyle w:val="NoSpacing"/>
      </w:pPr>
      <w:r>
        <w:t xml:space="preserve">However, </w:t>
      </w:r>
      <w:r w:rsidR="00F14B62">
        <w:t xml:space="preserve">it is very easy to </w:t>
      </w:r>
      <w:r>
        <w:t>make</w:t>
      </w:r>
      <w:r w:rsidR="00F14B62">
        <w:t xml:space="preserve"> your own</w:t>
      </w:r>
      <w:r>
        <w:t xml:space="preserve"> outfit</w:t>
      </w:r>
      <w:r w:rsidR="00F14B62">
        <w:t xml:space="preserve">.  </w:t>
      </w:r>
      <w:r w:rsidR="00F14B62" w:rsidRPr="00F14B62">
        <w:t xml:space="preserve">Here are some ideas for making costumes and accessories for our workshop, which can be as simple or adventurous as </w:t>
      </w:r>
      <w:r w:rsidR="00F14B62">
        <w:t>you</w:t>
      </w:r>
      <w:r w:rsidR="00F14B62" w:rsidRPr="00F14B62">
        <w:t xml:space="preserve"> like. We would recommend that you show the children the instructions and let them make these costumes at home. T</w:t>
      </w:r>
      <w:r w:rsidR="00F14B62">
        <w:t>he results can be quite amazing!</w:t>
      </w:r>
    </w:p>
    <w:p w14:paraId="4E1F9043" w14:textId="77777777" w:rsidR="00F14B62" w:rsidRDefault="00F14B62" w:rsidP="00681968">
      <w:pPr>
        <w:pStyle w:val="NoSpacing"/>
      </w:pPr>
    </w:p>
    <w:p w14:paraId="4E1F9044" w14:textId="77777777" w:rsidR="00F14B62" w:rsidRPr="00F14B62" w:rsidRDefault="00F14B62" w:rsidP="00681968">
      <w:pPr>
        <w:pStyle w:val="NoSpacing"/>
        <w:rPr>
          <w:u w:val="single"/>
        </w:rPr>
      </w:pPr>
      <w:r w:rsidRPr="00F14B62">
        <w:rPr>
          <w:u w:val="single"/>
        </w:rPr>
        <w:t>Instructions</w:t>
      </w:r>
    </w:p>
    <w:p w14:paraId="4E1F9045" w14:textId="77777777" w:rsidR="00F14B62" w:rsidRDefault="00681968" w:rsidP="00F14B62">
      <w:pPr>
        <w:pStyle w:val="NoSpacing"/>
        <w:numPr>
          <w:ilvl w:val="0"/>
          <w:numId w:val="1"/>
        </w:numPr>
      </w:pPr>
      <w:r>
        <w:t xml:space="preserve">You will need a </w:t>
      </w:r>
      <w:r w:rsidR="00F14B62">
        <w:t>length of cheap white material - d</w:t>
      </w:r>
      <w:r>
        <w:t>ust sheet</w:t>
      </w:r>
      <w:r w:rsidR="00F14B62">
        <w:t>s</w:t>
      </w:r>
      <w:r>
        <w:t xml:space="preserve"> or old bed sheets are perfect.</w:t>
      </w:r>
    </w:p>
    <w:p w14:paraId="4E1F9046" w14:textId="77777777" w:rsidR="00681968" w:rsidRDefault="00681968" w:rsidP="00036F72">
      <w:pPr>
        <w:pStyle w:val="ListParagraph"/>
        <w:numPr>
          <w:ilvl w:val="0"/>
          <w:numId w:val="1"/>
        </w:numPr>
      </w:pPr>
      <w:r>
        <w:t xml:space="preserve">Measure from the shoulders to the length </w:t>
      </w:r>
      <w:r w:rsidR="00F14B62">
        <w:t>required plus a few centimetres (</w:t>
      </w:r>
      <w:r w:rsidR="00F14B62" w:rsidRPr="00F14B62">
        <w:rPr>
          <w:rFonts w:asciiTheme="minorHAnsi" w:eastAsiaTheme="minorHAnsi" w:hAnsiTheme="minorHAnsi" w:cstheme="minorBidi"/>
          <w:sz w:val="22"/>
          <w:szCs w:val="22"/>
          <w:lang w:val="en-US"/>
        </w:rPr>
        <w:t>Girls full length, boys to mid-calf or full length.</w:t>
      </w:r>
      <w:r w:rsidR="00F14B62">
        <w:rPr>
          <w:rFonts w:asciiTheme="minorHAnsi" w:eastAsiaTheme="minorHAnsi" w:hAnsiTheme="minorHAnsi" w:cstheme="minorBidi"/>
          <w:sz w:val="22"/>
          <w:szCs w:val="22"/>
          <w:lang w:val="en-US"/>
        </w:rPr>
        <w:t>)</w:t>
      </w:r>
    </w:p>
    <w:p w14:paraId="4E1F9047" w14:textId="77777777" w:rsidR="00681968" w:rsidRDefault="00681968" w:rsidP="00F14B62">
      <w:pPr>
        <w:pStyle w:val="NoSpacing"/>
        <w:numPr>
          <w:ilvl w:val="0"/>
          <w:numId w:val="1"/>
        </w:numPr>
      </w:pPr>
      <w:r>
        <w:t>Double this measurement.</w:t>
      </w:r>
    </w:p>
    <w:p w14:paraId="4E1F9048" w14:textId="77777777" w:rsidR="00681968" w:rsidRDefault="00681968" w:rsidP="00F14B62">
      <w:pPr>
        <w:pStyle w:val="NoSpacing"/>
        <w:numPr>
          <w:ilvl w:val="0"/>
          <w:numId w:val="1"/>
        </w:numPr>
      </w:pPr>
      <w:r>
        <w:t>Measure from elbow to elbow. This will be your finished width.</w:t>
      </w:r>
    </w:p>
    <w:p w14:paraId="4E1F9049" w14:textId="77777777" w:rsidR="00681968" w:rsidRDefault="00681968" w:rsidP="00F14B62">
      <w:pPr>
        <w:pStyle w:val="NoSpacing"/>
        <w:numPr>
          <w:ilvl w:val="0"/>
          <w:numId w:val="1"/>
        </w:numPr>
      </w:pPr>
      <w:r>
        <w:t>Fold material in half lengthwise. Cut out a hole just big enough for your head to go through.</w:t>
      </w:r>
    </w:p>
    <w:p w14:paraId="4E1F904A" w14:textId="77777777" w:rsidR="00681968" w:rsidRDefault="00681968" w:rsidP="00F14B62">
      <w:pPr>
        <w:pStyle w:val="NoSpacing"/>
        <w:ind w:left="360"/>
      </w:pPr>
      <w:r>
        <w:t>Be careful, it’s easy to make this hole too large. Start small!</w:t>
      </w:r>
    </w:p>
    <w:p w14:paraId="4E1F904B" w14:textId="77777777" w:rsidR="00681968" w:rsidRDefault="00681968" w:rsidP="00F14B62">
      <w:pPr>
        <w:pStyle w:val="NoSpacing"/>
        <w:numPr>
          <w:ilvl w:val="0"/>
          <w:numId w:val="1"/>
        </w:numPr>
      </w:pPr>
      <w:r>
        <w:t>Sew up the side seams, A to B, and C to D, being sure to leave a generous armhole.</w:t>
      </w:r>
    </w:p>
    <w:p w14:paraId="4E1F904C" w14:textId="77777777" w:rsidR="00F14B62" w:rsidRPr="004A6556" w:rsidRDefault="00681968" w:rsidP="004A6556">
      <w:pPr>
        <w:pStyle w:val="NoSpacing"/>
        <w:numPr>
          <w:ilvl w:val="0"/>
          <w:numId w:val="1"/>
        </w:numPr>
        <w:rPr>
          <w:b/>
        </w:rPr>
      </w:pPr>
      <w:r>
        <w:t>Tie round the middle with cord.</w:t>
      </w:r>
      <w:r w:rsidR="004A6556">
        <w:t xml:space="preserve">  </w:t>
      </w:r>
      <w:r w:rsidR="004A6556" w:rsidRPr="004A6556">
        <w:rPr>
          <w:b/>
        </w:rPr>
        <w:t>All Ancient Egypti</w:t>
      </w:r>
      <w:r w:rsidR="004A6556">
        <w:rPr>
          <w:b/>
        </w:rPr>
        <w:t>ans can wear bangles and beads.</w:t>
      </w:r>
    </w:p>
    <w:p w14:paraId="4E1F904D" w14:textId="77777777" w:rsidR="004A6556" w:rsidRDefault="004A6556" w:rsidP="00681968">
      <w:pPr>
        <w:pStyle w:val="NoSpacing"/>
        <w:rPr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E1F905C" wp14:editId="4E1F905D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3867150" cy="17246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7A068" w14:textId="77777777" w:rsidR="00E95A49" w:rsidRDefault="00E95A49" w:rsidP="00681968">
      <w:pPr>
        <w:pStyle w:val="NoSpacing"/>
        <w:rPr>
          <w:u w:val="single"/>
        </w:rPr>
      </w:pPr>
    </w:p>
    <w:p w14:paraId="14C18192" w14:textId="77777777" w:rsidR="00E95A49" w:rsidRDefault="00E95A49" w:rsidP="00681968">
      <w:pPr>
        <w:pStyle w:val="NoSpacing"/>
        <w:rPr>
          <w:u w:val="single"/>
        </w:rPr>
      </w:pPr>
    </w:p>
    <w:p w14:paraId="288E2E00" w14:textId="77777777" w:rsidR="00E95A49" w:rsidRDefault="00E95A49" w:rsidP="00681968">
      <w:pPr>
        <w:pStyle w:val="NoSpacing"/>
        <w:rPr>
          <w:u w:val="single"/>
        </w:rPr>
      </w:pPr>
    </w:p>
    <w:p w14:paraId="02C059CF" w14:textId="77777777" w:rsidR="00E95A49" w:rsidRDefault="00E95A49" w:rsidP="00681968">
      <w:pPr>
        <w:pStyle w:val="NoSpacing"/>
        <w:rPr>
          <w:u w:val="single"/>
        </w:rPr>
      </w:pPr>
    </w:p>
    <w:p w14:paraId="1BE3D013" w14:textId="77777777" w:rsidR="00E95A49" w:rsidRDefault="00E95A49" w:rsidP="00681968">
      <w:pPr>
        <w:pStyle w:val="NoSpacing"/>
        <w:rPr>
          <w:u w:val="single"/>
        </w:rPr>
      </w:pPr>
    </w:p>
    <w:p w14:paraId="1CA63EF4" w14:textId="77777777" w:rsidR="00E95A49" w:rsidRDefault="00E95A49" w:rsidP="00681968">
      <w:pPr>
        <w:pStyle w:val="NoSpacing"/>
        <w:rPr>
          <w:u w:val="single"/>
        </w:rPr>
      </w:pPr>
    </w:p>
    <w:p w14:paraId="2B3278FD" w14:textId="77777777" w:rsidR="00E95A49" w:rsidRDefault="00E95A49" w:rsidP="00681968">
      <w:pPr>
        <w:pStyle w:val="NoSpacing"/>
        <w:rPr>
          <w:u w:val="single"/>
        </w:rPr>
      </w:pPr>
    </w:p>
    <w:p w14:paraId="0B3787FA" w14:textId="77777777" w:rsidR="00E95A49" w:rsidRDefault="00E95A49" w:rsidP="00681968">
      <w:pPr>
        <w:pStyle w:val="NoSpacing"/>
        <w:rPr>
          <w:u w:val="single"/>
        </w:rPr>
      </w:pPr>
    </w:p>
    <w:p w14:paraId="30031B5C" w14:textId="77777777" w:rsidR="00E95A49" w:rsidRDefault="00E95A49" w:rsidP="00681968">
      <w:pPr>
        <w:pStyle w:val="NoSpacing"/>
        <w:rPr>
          <w:u w:val="single"/>
        </w:rPr>
      </w:pPr>
    </w:p>
    <w:p w14:paraId="112D54D1" w14:textId="77777777" w:rsidR="00E95A49" w:rsidRDefault="00E95A49" w:rsidP="00681968">
      <w:pPr>
        <w:pStyle w:val="NoSpacing"/>
        <w:rPr>
          <w:u w:val="single"/>
        </w:rPr>
      </w:pPr>
    </w:p>
    <w:p w14:paraId="5DE6F2DE" w14:textId="77777777" w:rsidR="00E95A49" w:rsidRDefault="00E95A49" w:rsidP="00681968">
      <w:pPr>
        <w:pStyle w:val="NoSpacing"/>
        <w:rPr>
          <w:u w:val="single"/>
        </w:rPr>
      </w:pPr>
    </w:p>
    <w:p w14:paraId="4E1F904E" w14:textId="3733EBB9" w:rsidR="00681968" w:rsidRPr="005122DB" w:rsidRDefault="00681968" w:rsidP="00681968">
      <w:pPr>
        <w:pStyle w:val="NoSpacing"/>
      </w:pPr>
      <w:bookmarkStart w:id="0" w:name="_GoBack"/>
      <w:bookmarkEnd w:id="0"/>
      <w:r w:rsidRPr="00F14B62">
        <w:rPr>
          <w:u w:val="single"/>
        </w:rPr>
        <w:t>TO MAKE A BOY’S HEADDRESS</w:t>
      </w:r>
    </w:p>
    <w:p w14:paraId="4E1F904F" w14:textId="77777777" w:rsidR="00F14B62" w:rsidRDefault="00681968" w:rsidP="00F14B62">
      <w:pPr>
        <w:pStyle w:val="NoSpacing"/>
        <w:numPr>
          <w:ilvl w:val="0"/>
          <w:numId w:val="2"/>
        </w:numPr>
      </w:pPr>
      <w:r>
        <w:t xml:space="preserve">Measure from the middle of the forehead to just below the shoulders. </w:t>
      </w:r>
    </w:p>
    <w:p w14:paraId="4E1F9050" w14:textId="77777777" w:rsidR="00681968" w:rsidRDefault="00681968" w:rsidP="00F14B62">
      <w:pPr>
        <w:pStyle w:val="NoSpacing"/>
        <w:numPr>
          <w:ilvl w:val="0"/>
          <w:numId w:val="2"/>
        </w:numPr>
      </w:pPr>
      <w:r>
        <w:t>Take an oblong of white</w:t>
      </w:r>
      <w:r w:rsidR="00F14B62">
        <w:t xml:space="preserve"> </w:t>
      </w:r>
      <w:r>
        <w:t>cloth this length. The width should be enough to tie at the back of the head comfortably.</w:t>
      </w:r>
    </w:p>
    <w:p w14:paraId="4E1F9051" w14:textId="77777777" w:rsidR="00681968" w:rsidRPr="00F14B62" w:rsidRDefault="00681968" w:rsidP="00681968">
      <w:pPr>
        <w:pStyle w:val="NoSpacing"/>
        <w:rPr>
          <w:u w:val="single"/>
        </w:rPr>
      </w:pPr>
      <w:r w:rsidRPr="00F14B62">
        <w:rPr>
          <w:u w:val="single"/>
        </w:rPr>
        <w:t>GIRL’S WIGS</w:t>
      </w:r>
    </w:p>
    <w:p w14:paraId="4E1F9052" w14:textId="77777777" w:rsidR="00681968" w:rsidRDefault="00681968" w:rsidP="00F14B62">
      <w:pPr>
        <w:pStyle w:val="NoSpacing"/>
        <w:numPr>
          <w:ilvl w:val="0"/>
          <w:numId w:val="3"/>
        </w:numPr>
      </w:pPr>
      <w:r>
        <w:t>Wigs can be made from plaited black wool attached to a band of cloth tied around your head.</w:t>
      </w:r>
    </w:p>
    <w:p w14:paraId="4E1F9053" w14:textId="77777777" w:rsidR="00F14B62" w:rsidRPr="005122DB" w:rsidRDefault="00F14B62" w:rsidP="00681968">
      <w:pPr>
        <w:pStyle w:val="NoSpacing"/>
        <w:rPr>
          <w:b/>
        </w:rPr>
      </w:pPr>
    </w:p>
    <w:p w14:paraId="4E1F9054" w14:textId="77777777" w:rsidR="00681968" w:rsidRDefault="00681968" w:rsidP="00681968">
      <w:pPr>
        <w:pStyle w:val="NoSpacing"/>
      </w:pPr>
    </w:p>
    <w:p w14:paraId="4E1F9055" w14:textId="77777777" w:rsidR="00681968" w:rsidRPr="00B03C31" w:rsidRDefault="00681968" w:rsidP="00681968">
      <w:pPr>
        <w:pStyle w:val="NoSpacing"/>
        <w:rPr>
          <w:rFonts w:ascii="Century Gothic" w:hAnsi="Century Gothic"/>
          <w:b/>
          <w:lang w:val="en-GB"/>
        </w:rPr>
      </w:pPr>
    </w:p>
    <w:sectPr w:rsidR="00681968" w:rsidRPr="00B03C31" w:rsidSect="00B03C31">
      <w:type w:val="continuous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14E"/>
    <w:multiLevelType w:val="hybridMultilevel"/>
    <w:tmpl w:val="8F2E6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E75C2"/>
    <w:multiLevelType w:val="hybridMultilevel"/>
    <w:tmpl w:val="D5E6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A4C27"/>
    <w:multiLevelType w:val="hybridMultilevel"/>
    <w:tmpl w:val="57024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0C"/>
    <w:rsid w:val="00006EBD"/>
    <w:rsid w:val="000421DD"/>
    <w:rsid w:val="00043937"/>
    <w:rsid w:val="000A6E7F"/>
    <w:rsid w:val="000B401B"/>
    <w:rsid w:val="000F166A"/>
    <w:rsid w:val="00114F5A"/>
    <w:rsid w:val="001431D4"/>
    <w:rsid w:val="00152728"/>
    <w:rsid w:val="001555BA"/>
    <w:rsid w:val="00163B17"/>
    <w:rsid w:val="001A0036"/>
    <w:rsid w:val="001C3715"/>
    <w:rsid w:val="001F40B3"/>
    <w:rsid w:val="001F5B4D"/>
    <w:rsid w:val="00202894"/>
    <w:rsid w:val="002438F2"/>
    <w:rsid w:val="002B6F38"/>
    <w:rsid w:val="0032103B"/>
    <w:rsid w:val="00381DAE"/>
    <w:rsid w:val="003820C7"/>
    <w:rsid w:val="003B4B86"/>
    <w:rsid w:val="003C29D7"/>
    <w:rsid w:val="004406C3"/>
    <w:rsid w:val="00476CDF"/>
    <w:rsid w:val="00497386"/>
    <w:rsid w:val="004A6556"/>
    <w:rsid w:val="004F5A5D"/>
    <w:rsid w:val="004F6EA8"/>
    <w:rsid w:val="005122DB"/>
    <w:rsid w:val="00525957"/>
    <w:rsid w:val="00534D14"/>
    <w:rsid w:val="00591BAC"/>
    <w:rsid w:val="00623A78"/>
    <w:rsid w:val="00637680"/>
    <w:rsid w:val="00673B22"/>
    <w:rsid w:val="00681968"/>
    <w:rsid w:val="006B007A"/>
    <w:rsid w:val="006B4CF7"/>
    <w:rsid w:val="006B7305"/>
    <w:rsid w:val="006E74BC"/>
    <w:rsid w:val="006F50F6"/>
    <w:rsid w:val="007C395F"/>
    <w:rsid w:val="007F549C"/>
    <w:rsid w:val="00860E7A"/>
    <w:rsid w:val="0086456C"/>
    <w:rsid w:val="008734A3"/>
    <w:rsid w:val="00877C12"/>
    <w:rsid w:val="00901BFE"/>
    <w:rsid w:val="00961B6C"/>
    <w:rsid w:val="009664E7"/>
    <w:rsid w:val="009B00B1"/>
    <w:rsid w:val="00A82FB2"/>
    <w:rsid w:val="00B009EE"/>
    <w:rsid w:val="00B03C31"/>
    <w:rsid w:val="00B719F4"/>
    <w:rsid w:val="00BA2377"/>
    <w:rsid w:val="00C0165C"/>
    <w:rsid w:val="00C017FC"/>
    <w:rsid w:val="00C55A19"/>
    <w:rsid w:val="00C8418D"/>
    <w:rsid w:val="00C93239"/>
    <w:rsid w:val="00CC26CD"/>
    <w:rsid w:val="00CF7F24"/>
    <w:rsid w:val="00DA0093"/>
    <w:rsid w:val="00DF5C39"/>
    <w:rsid w:val="00E2210C"/>
    <w:rsid w:val="00E927F2"/>
    <w:rsid w:val="00E95A49"/>
    <w:rsid w:val="00EB41B0"/>
    <w:rsid w:val="00ED4107"/>
    <w:rsid w:val="00F149C1"/>
    <w:rsid w:val="00F1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9008"/>
  <w15:docId w15:val="{65CC0E8F-C183-4E35-9AF8-BA156AE9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0C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877C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37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4B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4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harliecrow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2z-kid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C44C4788B18438AEE8825255F2BA2" ma:contentTypeVersion="15" ma:contentTypeDescription="Create a new document." ma:contentTypeScope="" ma:versionID="5407c5e8a24e064689473869db974261">
  <xsd:schema xmlns:xsd="http://www.w3.org/2001/XMLSchema" xmlns:xs="http://www.w3.org/2001/XMLSchema" xmlns:p="http://schemas.microsoft.com/office/2006/metadata/properties" xmlns:ns3="3c7d9431-c186-4421-8717-199b8cf989bb" xmlns:ns4="3262fa26-d3c9-4bf9-8598-25410162cccd" targetNamespace="http://schemas.microsoft.com/office/2006/metadata/properties" ma:root="true" ma:fieldsID="a2237db5a37b282748225d55c38187e7" ns3:_="" ns4:_="">
    <xsd:import namespace="3c7d9431-c186-4421-8717-199b8cf989bb"/>
    <xsd:import namespace="3262fa26-d3c9-4bf9-8598-25410162c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d9431-c186-4421-8717-199b8cf98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2fa26-d3c9-4bf9-8598-25410162c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7d9431-c186-4421-8717-199b8cf989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6C47-4E21-4FF8-B9FB-7F982E806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d9431-c186-4421-8717-199b8cf989bb"/>
    <ds:schemaRef ds:uri="3262fa26-d3c9-4bf9-8598-25410162c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A9C1E-9F5B-47B1-A4C1-4F1BBFF0F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5F0D3-0313-42B9-B7CB-D1BE84BFE843}">
  <ds:schemaRefs>
    <ds:schemaRef ds:uri="http://purl.org/dc/terms/"/>
    <ds:schemaRef ds:uri="3262fa26-d3c9-4bf9-8598-25410162cccd"/>
    <ds:schemaRef ds:uri="http://schemas.microsoft.com/office/2006/documentManagement/types"/>
    <ds:schemaRef ds:uri="http://schemas.microsoft.com/office/infopath/2007/PartnerControls"/>
    <ds:schemaRef ds:uri="3c7d9431-c186-4421-8717-199b8cf989b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A48D39-354E-471E-84F6-E8EE115F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</dc:creator>
  <cp:lastModifiedBy>maxine smith</cp:lastModifiedBy>
  <cp:revision>2</cp:revision>
  <cp:lastPrinted>2021-06-15T10:37:00Z</cp:lastPrinted>
  <dcterms:created xsi:type="dcterms:W3CDTF">2023-05-12T13:00:00Z</dcterms:created>
  <dcterms:modified xsi:type="dcterms:W3CDTF">2023-05-12T13:00:00Z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0x01010082BC44C4788B18438AEE8825255F2BA2</vt:lpwstr>
  </property>
</Properties>
</file>